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46CE" w14:textId="598436D8" w:rsidR="00585BC8" w:rsidRDefault="00585BC8" w:rsidP="005B2B88">
      <w:pPr>
        <w:spacing w:line="240" w:lineRule="auto"/>
        <w:jc w:val="center"/>
        <w:rPr>
          <w:b/>
        </w:rPr>
      </w:pPr>
      <w:r w:rsidRPr="00585BC8">
        <w:rPr>
          <w:b/>
        </w:rPr>
        <w:t xml:space="preserve">Epigenetics and </w:t>
      </w:r>
      <w:r w:rsidR="00C945FB">
        <w:rPr>
          <w:b/>
        </w:rPr>
        <w:t>t</w:t>
      </w:r>
      <w:r w:rsidRPr="00585BC8">
        <w:rPr>
          <w:b/>
        </w:rPr>
        <w:t xml:space="preserve">ransgenerational </w:t>
      </w:r>
      <w:r w:rsidR="00C945FB">
        <w:rPr>
          <w:b/>
        </w:rPr>
        <w:t>p</w:t>
      </w:r>
      <w:r w:rsidRPr="00585BC8">
        <w:rPr>
          <w:b/>
        </w:rPr>
        <w:t xml:space="preserve">lasticity in </w:t>
      </w:r>
      <w:r w:rsidR="00C945FB">
        <w:rPr>
          <w:b/>
        </w:rPr>
        <w:t>the face of c</w:t>
      </w:r>
      <w:r w:rsidRPr="00585BC8">
        <w:rPr>
          <w:b/>
        </w:rPr>
        <w:t xml:space="preserve">limate </w:t>
      </w:r>
      <w:r w:rsidR="00C945FB">
        <w:rPr>
          <w:b/>
        </w:rPr>
        <w:t>c</w:t>
      </w:r>
      <w:r w:rsidRPr="00585BC8">
        <w:rPr>
          <w:b/>
        </w:rPr>
        <w:t>hange</w:t>
      </w:r>
      <w:r w:rsidR="00C945FB">
        <w:rPr>
          <w:b/>
        </w:rPr>
        <w:t>: a matter of reproductive mode?</w:t>
      </w:r>
    </w:p>
    <w:p w14:paraId="0C270A11" w14:textId="77777777" w:rsidR="00C42E07" w:rsidRPr="00252709" w:rsidRDefault="00C42E07" w:rsidP="005B2B88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252709">
        <w:rPr>
          <w:rFonts w:cs="Times New Roman"/>
          <w:i/>
          <w:iCs/>
          <w:szCs w:val="24"/>
          <w:u w:val="single"/>
        </w:rPr>
        <w:t>Iris Sammarco</w:t>
      </w:r>
      <w:r w:rsidRPr="00252709">
        <w:rPr>
          <w:rFonts w:cs="Times New Roman"/>
          <w:i/>
          <w:iCs/>
          <w:szCs w:val="24"/>
        </w:rPr>
        <w:t xml:space="preserve"> </w:t>
      </w:r>
      <w:r w:rsidRPr="00252709">
        <w:rPr>
          <w:rFonts w:cs="Times New Roman"/>
          <w:i/>
          <w:iCs/>
          <w:szCs w:val="24"/>
          <w:vertAlign w:val="superscript"/>
        </w:rPr>
        <w:t>1*</w:t>
      </w:r>
      <w:r w:rsidRPr="00252709">
        <w:rPr>
          <w:rFonts w:cs="Times New Roman"/>
          <w:i/>
          <w:iCs/>
          <w:szCs w:val="24"/>
        </w:rPr>
        <w:t xml:space="preserve">, Zofia </w:t>
      </w:r>
      <w:proofErr w:type="spellStart"/>
      <w:r w:rsidRPr="00252709">
        <w:rPr>
          <w:rFonts w:cs="Times New Roman"/>
          <w:i/>
          <w:iCs/>
          <w:szCs w:val="24"/>
        </w:rPr>
        <w:t>Szlachtowska</w:t>
      </w:r>
      <w:proofErr w:type="spellEnd"/>
      <w:r w:rsidRPr="00252709">
        <w:rPr>
          <w:rFonts w:cs="Times New Roman"/>
          <w:i/>
          <w:iCs/>
          <w:szCs w:val="24"/>
          <w:vertAlign w:val="superscript"/>
        </w:rPr>
        <w:t xml:space="preserve"> 1,2</w:t>
      </w:r>
      <w:r w:rsidRPr="00252709">
        <w:rPr>
          <w:rFonts w:cs="Times New Roman"/>
          <w:i/>
          <w:iCs/>
          <w:szCs w:val="24"/>
        </w:rPr>
        <w:t xml:space="preserve">, Gerson Beltrán-Torres </w:t>
      </w:r>
      <w:r w:rsidRPr="00252709">
        <w:rPr>
          <w:rFonts w:cs="Times New Roman"/>
          <w:i/>
          <w:iCs/>
          <w:szCs w:val="24"/>
          <w:vertAlign w:val="superscript"/>
        </w:rPr>
        <w:t>1,2</w:t>
      </w:r>
      <w:r w:rsidRPr="00252709">
        <w:rPr>
          <w:rFonts w:cs="Times New Roman"/>
          <w:i/>
          <w:iCs/>
          <w:szCs w:val="24"/>
        </w:rPr>
        <w:t xml:space="preserve">, Zuzana </w:t>
      </w:r>
      <w:proofErr w:type="spellStart"/>
      <w:r w:rsidRPr="00252709">
        <w:rPr>
          <w:rFonts w:cs="Times New Roman"/>
          <w:i/>
          <w:iCs/>
          <w:szCs w:val="24"/>
        </w:rPr>
        <w:t>Münzbergová</w:t>
      </w:r>
      <w:proofErr w:type="spellEnd"/>
      <w:r w:rsidRPr="00252709">
        <w:rPr>
          <w:rFonts w:cs="Times New Roman"/>
          <w:i/>
          <w:iCs/>
          <w:szCs w:val="24"/>
        </w:rPr>
        <w:t xml:space="preserve"> </w:t>
      </w:r>
      <w:r w:rsidRPr="00252709">
        <w:rPr>
          <w:rFonts w:cs="Times New Roman"/>
          <w:i/>
          <w:iCs/>
          <w:szCs w:val="24"/>
          <w:vertAlign w:val="superscript"/>
        </w:rPr>
        <w:t>1,2</w:t>
      </w:r>
      <w:r w:rsidRPr="00252709">
        <w:rPr>
          <w:rFonts w:cs="Times New Roman"/>
          <w:i/>
          <w:iCs/>
          <w:szCs w:val="24"/>
        </w:rPr>
        <w:t xml:space="preserve">, and Vít </w:t>
      </w:r>
      <w:proofErr w:type="spellStart"/>
      <w:r w:rsidRPr="00252709">
        <w:rPr>
          <w:rFonts w:cs="Times New Roman"/>
          <w:i/>
          <w:iCs/>
          <w:szCs w:val="24"/>
        </w:rPr>
        <w:t>Latzel</w:t>
      </w:r>
      <w:proofErr w:type="spellEnd"/>
      <w:r w:rsidRPr="00252709">
        <w:rPr>
          <w:rFonts w:cs="Times New Roman"/>
          <w:i/>
          <w:iCs/>
          <w:szCs w:val="24"/>
        </w:rPr>
        <w:t xml:space="preserve"> </w:t>
      </w:r>
      <w:r w:rsidRPr="00252709">
        <w:rPr>
          <w:rFonts w:cs="Times New Roman"/>
          <w:i/>
          <w:iCs/>
          <w:szCs w:val="24"/>
          <w:vertAlign w:val="superscript"/>
        </w:rPr>
        <w:t>1</w:t>
      </w:r>
    </w:p>
    <w:p w14:paraId="50B9EB64" w14:textId="77777777" w:rsidR="00C42E07" w:rsidRPr="00352355" w:rsidRDefault="00C42E07" w:rsidP="005B2B88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352355">
        <w:rPr>
          <w:rFonts w:cs="Times New Roman"/>
          <w:i/>
          <w:iCs/>
          <w:szCs w:val="24"/>
        </w:rPr>
        <w:t xml:space="preserve">1. Institute of Botany, Czech Academy of Sciences, </w:t>
      </w:r>
      <w:proofErr w:type="spellStart"/>
      <w:r w:rsidRPr="00352355">
        <w:rPr>
          <w:rFonts w:cs="Times New Roman"/>
          <w:i/>
          <w:iCs/>
          <w:szCs w:val="24"/>
        </w:rPr>
        <w:t>Zámek</w:t>
      </w:r>
      <w:proofErr w:type="spellEnd"/>
      <w:r w:rsidRPr="00352355">
        <w:rPr>
          <w:rFonts w:cs="Times New Roman"/>
          <w:i/>
          <w:iCs/>
          <w:szCs w:val="24"/>
        </w:rPr>
        <w:t xml:space="preserve"> 1, 252 43 Průhonice, Czechia</w:t>
      </w:r>
    </w:p>
    <w:p w14:paraId="07884488" w14:textId="77777777" w:rsidR="00C42E07" w:rsidRPr="00352355" w:rsidRDefault="00C42E07" w:rsidP="005B2B88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352355">
        <w:rPr>
          <w:rFonts w:cs="Times New Roman"/>
          <w:i/>
          <w:iCs/>
          <w:szCs w:val="24"/>
        </w:rPr>
        <w:t xml:space="preserve">2. Department of Botany, Faculty of Science, Charles University, </w:t>
      </w:r>
      <w:proofErr w:type="spellStart"/>
      <w:r w:rsidRPr="00352355">
        <w:rPr>
          <w:rFonts w:cs="Times New Roman"/>
          <w:i/>
          <w:iCs/>
          <w:szCs w:val="24"/>
        </w:rPr>
        <w:t>Benátská</w:t>
      </w:r>
      <w:proofErr w:type="spellEnd"/>
      <w:r w:rsidRPr="00352355">
        <w:rPr>
          <w:rFonts w:cs="Times New Roman"/>
          <w:i/>
          <w:iCs/>
          <w:szCs w:val="24"/>
        </w:rPr>
        <w:t xml:space="preserve"> 2, 128 01 Prague, Czechia</w:t>
      </w:r>
    </w:p>
    <w:p w14:paraId="70E3DAAA" w14:textId="14FDA54B" w:rsidR="00A207A2" w:rsidRPr="00352355" w:rsidRDefault="00A207A2" w:rsidP="005B2B88">
      <w:pPr>
        <w:spacing w:line="240" w:lineRule="auto"/>
        <w:jc w:val="both"/>
        <w:rPr>
          <w:i/>
          <w:iCs/>
          <w:sz w:val="22"/>
        </w:rPr>
      </w:pPr>
      <w:r w:rsidRPr="00352355">
        <w:rPr>
          <w:i/>
          <w:iCs/>
          <w:sz w:val="22"/>
        </w:rPr>
        <w:t>*</w:t>
      </w:r>
      <w:r w:rsidR="00252709" w:rsidRPr="00352355">
        <w:rPr>
          <w:i/>
          <w:iCs/>
          <w:sz w:val="22"/>
        </w:rPr>
        <w:t>Presenter</w:t>
      </w:r>
    </w:p>
    <w:p w14:paraId="3ED6E927" w14:textId="77777777" w:rsidR="00DD0114" w:rsidRDefault="00DD0114" w:rsidP="005B2B88">
      <w:pPr>
        <w:spacing w:line="240" w:lineRule="auto"/>
        <w:jc w:val="both"/>
      </w:pPr>
    </w:p>
    <w:p w14:paraId="409C965C" w14:textId="5F3225FB" w:rsidR="00B31BFC" w:rsidRDefault="00DD0114" w:rsidP="005B2B88">
      <w:pPr>
        <w:spacing w:line="240" w:lineRule="auto"/>
        <w:rPr>
          <w:sz w:val="22"/>
        </w:rPr>
      </w:pPr>
      <w:r w:rsidRPr="00DD0114">
        <w:rPr>
          <w:sz w:val="22"/>
        </w:rPr>
        <w:t>Climate change poses a significant threat to plant species, potentially pushing them beyond their adaptive capacities.</w:t>
      </w:r>
      <w:r>
        <w:rPr>
          <w:sz w:val="22"/>
        </w:rPr>
        <w:t xml:space="preserve"> </w:t>
      </w:r>
      <w:r w:rsidRPr="00DD0114">
        <w:rPr>
          <w:sz w:val="22"/>
        </w:rPr>
        <w:t xml:space="preserve">Epigenetic modifications, </w:t>
      </w:r>
      <w:r w:rsidR="002571AE">
        <w:rPr>
          <w:sz w:val="22"/>
        </w:rPr>
        <w:t>such as</w:t>
      </w:r>
      <w:r w:rsidRPr="00DD0114">
        <w:rPr>
          <w:sz w:val="22"/>
        </w:rPr>
        <w:t xml:space="preserve"> DNA methylation, have </w:t>
      </w:r>
      <w:r w:rsidR="002571AE">
        <w:rPr>
          <w:sz w:val="22"/>
        </w:rPr>
        <w:t>emerged</w:t>
      </w:r>
      <w:r w:rsidRPr="00DD0114">
        <w:rPr>
          <w:sz w:val="22"/>
        </w:rPr>
        <w:t xml:space="preserve"> as</w:t>
      </w:r>
      <w:r>
        <w:rPr>
          <w:sz w:val="22"/>
        </w:rPr>
        <w:t xml:space="preserve"> a</w:t>
      </w:r>
      <w:r w:rsidRPr="00DD0114">
        <w:rPr>
          <w:sz w:val="22"/>
        </w:rPr>
        <w:t xml:space="preserve"> </w:t>
      </w:r>
      <w:r w:rsidR="002571AE">
        <w:rPr>
          <w:sz w:val="22"/>
        </w:rPr>
        <w:t xml:space="preserve">key </w:t>
      </w:r>
      <w:r w:rsidRPr="00DD0114">
        <w:rPr>
          <w:sz w:val="22"/>
        </w:rPr>
        <w:t xml:space="preserve">mechanism enabling plants to </w:t>
      </w:r>
      <w:r w:rsidR="002571AE">
        <w:rPr>
          <w:sz w:val="22"/>
        </w:rPr>
        <w:t xml:space="preserve">quickly </w:t>
      </w:r>
      <w:r w:rsidRPr="00DD0114">
        <w:rPr>
          <w:sz w:val="22"/>
        </w:rPr>
        <w:t>adapt to environmental changes by generating locally adapted phenotypes.</w:t>
      </w:r>
      <w:r w:rsidR="002571AE">
        <w:rPr>
          <w:sz w:val="22"/>
        </w:rPr>
        <w:t xml:space="preserve"> </w:t>
      </w:r>
      <w:r w:rsidR="002571AE" w:rsidRPr="002571AE">
        <w:rPr>
          <w:sz w:val="22"/>
        </w:rPr>
        <w:t xml:space="preserve">These phenotypic changes can be even </w:t>
      </w:r>
      <w:r w:rsidR="002571AE">
        <w:rPr>
          <w:sz w:val="22"/>
        </w:rPr>
        <w:t>inherited</w:t>
      </w:r>
      <w:r w:rsidR="002571AE" w:rsidRPr="002571AE">
        <w:rPr>
          <w:sz w:val="22"/>
        </w:rPr>
        <w:t xml:space="preserve"> across multiple generations, a phenomenon known as transgenerational plasticity. </w:t>
      </w:r>
      <w:r w:rsidR="00823546">
        <w:rPr>
          <w:sz w:val="22"/>
        </w:rPr>
        <w:t>Specifically</w:t>
      </w:r>
      <w:r w:rsidR="002571AE" w:rsidRPr="002571AE">
        <w:rPr>
          <w:sz w:val="22"/>
        </w:rPr>
        <w:t>, the extent and</w:t>
      </w:r>
      <w:r w:rsidR="002571AE">
        <w:rPr>
          <w:sz w:val="22"/>
        </w:rPr>
        <w:t xml:space="preserve"> ecological</w:t>
      </w:r>
      <w:r w:rsidR="002571AE" w:rsidRPr="002571AE">
        <w:rPr>
          <w:sz w:val="22"/>
        </w:rPr>
        <w:t xml:space="preserve"> implications of this heritability </w:t>
      </w:r>
      <w:r w:rsidR="00227ADB" w:rsidRPr="00227ADB">
        <w:rPr>
          <w:sz w:val="22"/>
        </w:rPr>
        <w:t>are known to potentially differ</w:t>
      </w:r>
      <w:r w:rsidR="00227ADB" w:rsidRPr="002571AE">
        <w:rPr>
          <w:sz w:val="22"/>
        </w:rPr>
        <w:t xml:space="preserve"> </w:t>
      </w:r>
      <w:r w:rsidR="002571AE" w:rsidRPr="002571AE">
        <w:rPr>
          <w:sz w:val="22"/>
        </w:rPr>
        <w:t>between sexual and clonal reproductive modes</w:t>
      </w:r>
      <w:r w:rsidR="00823546">
        <w:rPr>
          <w:sz w:val="22"/>
        </w:rPr>
        <w:t xml:space="preserve">. </w:t>
      </w:r>
      <w:r w:rsidR="00B31BFC" w:rsidRPr="00B31BFC">
        <w:rPr>
          <w:sz w:val="22"/>
        </w:rPr>
        <w:t xml:space="preserve">However, the impact of environmentally induced epigenetic changes on transgenerational plasticity </w:t>
      </w:r>
      <w:r w:rsidR="00823546">
        <w:rPr>
          <w:sz w:val="22"/>
        </w:rPr>
        <w:t>across</w:t>
      </w:r>
      <w:r w:rsidR="00B31BFC" w:rsidRPr="00B31BFC">
        <w:rPr>
          <w:sz w:val="22"/>
        </w:rPr>
        <w:t xml:space="preserve"> </w:t>
      </w:r>
      <w:r w:rsidR="001B0F72">
        <w:rPr>
          <w:sz w:val="22"/>
        </w:rPr>
        <w:t>these reproductive modes</w:t>
      </w:r>
      <w:r w:rsidR="00B31BFC" w:rsidRPr="00B31BFC">
        <w:rPr>
          <w:sz w:val="22"/>
        </w:rPr>
        <w:t xml:space="preserve"> remains poorly understood.</w:t>
      </w:r>
    </w:p>
    <w:p w14:paraId="5F3923D3" w14:textId="666A8C8B" w:rsidR="008972E6" w:rsidRDefault="00152CF7" w:rsidP="005B2B88">
      <w:pPr>
        <w:spacing w:line="240" w:lineRule="auto"/>
        <w:rPr>
          <w:sz w:val="22"/>
        </w:rPr>
      </w:pPr>
      <w:r>
        <w:rPr>
          <w:sz w:val="22"/>
        </w:rPr>
        <w:t>Here</w:t>
      </w:r>
      <w:r w:rsidRPr="00152CF7">
        <w:rPr>
          <w:sz w:val="22"/>
        </w:rPr>
        <w:t>, we assessed the adaptive potential of</w:t>
      </w:r>
      <w:r>
        <w:rPr>
          <w:sz w:val="22"/>
        </w:rPr>
        <w:t xml:space="preserve"> </w:t>
      </w:r>
      <w:r w:rsidR="00D718BB">
        <w:rPr>
          <w:sz w:val="22"/>
        </w:rPr>
        <w:t>woodland</w:t>
      </w:r>
      <w:r>
        <w:rPr>
          <w:sz w:val="22"/>
        </w:rPr>
        <w:t xml:space="preserve"> strawberry</w:t>
      </w:r>
      <w:r w:rsidRPr="00152CF7">
        <w:rPr>
          <w:sz w:val="22"/>
        </w:rPr>
        <w:t xml:space="preserve"> </w:t>
      </w:r>
      <w:r>
        <w:rPr>
          <w:sz w:val="22"/>
        </w:rPr>
        <w:t>(</w:t>
      </w:r>
      <w:r w:rsidRPr="00152CF7">
        <w:rPr>
          <w:i/>
          <w:sz w:val="22"/>
        </w:rPr>
        <w:t>Fragaria vesca</w:t>
      </w:r>
      <w:r>
        <w:rPr>
          <w:sz w:val="22"/>
        </w:rPr>
        <w:t>)</w:t>
      </w:r>
      <w:r w:rsidRPr="00152CF7">
        <w:rPr>
          <w:sz w:val="22"/>
        </w:rPr>
        <w:t xml:space="preserve">, a widely distributed herb with both clonal and sexual reproductive capabilities, in the face of projected environmental conditions </w:t>
      </w:r>
      <w:r w:rsidRPr="00702E78">
        <w:rPr>
          <w:sz w:val="22"/>
        </w:rPr>
        <w:t xml:space="preserve">expected by </w:t>
      </w:r>
      <w:r w:rsidRPr="00152CF7">
        <w:rPr>
          <w:sz w:val="22"/>
        </w:rPr>
        <w:t>the end of the 21</w:t>
      </w:r>
      <w:r w:rsidRPr="00152CF7">
        <w:rPr>
          <w:sz w:val="22"/>
          <w:vertAlign w:val="superscript"/>
        </w:rPr>
        <w:t>st</w:t>
      </w:r>
      <w:r w:rsidRPr="00152CF7">
        <w:rPr>
          <w:sz w:val="22"/>
        </w:rPr>
        <w:t xml:space="preserve"> century. These conditions included a temperature rise of 4 </w:t>
      </w:r>
      <w:r w:rsidR="001D4F64" w:rsidRPr="001D4F64">
        <w:rPr>
          <w:sz w:val="22"/>
        </w:rPr>
        <w:t>°C</w:t>
      </w:r>
      <w:r w:rsidRPr="00152CF7">
        <w:rPr>
          <w:sz w:val="22"/>
        </w:rPr>
        <w:t>, an atmospheric CO</w:t>
      </w:r>
      <w:r w:rsidRPr="00152CF7">
        <w:rPr>
          <w:sz w:val="22"/>
          <w:vertAlign w:val="subscript"/>
        </w:rPr>
        <w:t>2</w:t>
      </w:r>
      <w:r w:rsidRPr="00152CF7">
        <w:rPr>
          <w:sz w:val="22"/>
        </w:rPr>
        <w:t xml:space="preserve"> concentration twice that of the present (800 ppm), and periodic drought </w:t>
      </w:r>
      <w:r>
        <w:rPr>
          <w:sz w:val="22"/>
        </w:rPr>
        <w:t>periods</w:t>
      </w:r>
      <w:r w:rsidRPr="00152CF7">
        <w:rPr>
          <w:sz w:val="22"/>
        </w:rPr>
        <w:t>.</w:t>
      </w:r>
      <w:r w:rsidR="001D4F64">
        <w:rPr>
          <w:sz w:val="22"/>
        </w:rPr>
        <w:t xml:space="preserve"> </w:t>
      </w:r>
      <w:r w:rsidRPr="00152CF7">
        <w:rPr>
          <w:sz w:val="22"/>
        </w:rPr>
        <w:t>We quantified ecologically relevant phenotypic traits and examined whole-genome DNA methylation patterns in both parental individuals and their clonal and sexual offspring.</w:t>
      </w:r>
      <w:r w:rsidR="001D4F64">
        <w:rPr>
          <w:sz w:val="22"/>
        </w:rPr>
        <w:t xml:space="preserve"> We found evidence for transgenerational plasticity induced by the parental environment, </w:t>
      </w:r>
      <w:r w:rsidR="001D4F64" w:rsidRPr="001D4F64">
        <w:rPr>
          <w:sz w:val="22"/>
        </w:rPr>
        <w:t>with a stronger overall effect observed in the clonal offspring compared to the sexual offspring.</w:t>
      </w:r>
      <w:r w:rsidR="001D4F64">
        <w:rPr>
          <w:sz w:val="22"/>
        </w:rPr>
        <w:t xml:space="preserve"> </w:t>
      </w:r>
      <w:r w:rsidR="001D4F64" w:rsidRPr="001D4F64">
        <w:rPr>
          <w:sz w:val="22"/>
        </w:rPr>
        <w:t xml:space="preserve">These results suggest that transgenerational plasticity </w:t>
      </w:r>
      <w:r w:rsidR="008E1A0D">
        <w:rPr>
          <w:sz w:val="22"/>
        </w:rPr>
        <w:t xml:space="preserve">via DNA methylation </w:t>
      </w:r>
      <w:r w:rsidR="001D4F64" w:rsidRPr="001D4F64">
        <w:rPr>
          <w:sz w:val="22"/>
        </w:rPr>
        <w:t>could potentially facilitate plant adaptation to future environmental conditions</w:t>
      </w:r>
      <w:r w:rsidR="008E1A0D">
        <w:rPr>
          <w:sz w:val="22"/>
        </w:rPr>
        <w:t xml:space="preserve">, </w:t>
      </w:r>
      <w:r w:rsidR="00076642" w:rsidRPr="00076642">
        <w:rPr>
          <w:sz w:val="22"/>
        </w:rPr>
        <w:t>particularly in clonal species.</w:t>
      </w:r>
    </w:p>
    <w:p w14:paraId="209E9B32" w14:textId="7FB499D0" w:rsidR="00BB50DD" w:rsidRDefault="00BB50DD" w:rsidP="005B2B88">
      <w:pPr>
        <w:spacing w:line="240" w:lineRule="auto"/>
        <w:jc w:val="both"/>
        <w:rPr>
          <w:sz w:val="22"/>
        </w:rPr>
      </w:pPr>
    </w:p>
    <w:p w14:paraId="398A6AF9" w14:textId="2A484BA5" w:rsidR="00BB50DD" w:rsidRDefault="00BB50DD" w:rsidP="005B2B88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Keywords: </w:t>
      </w:r>
      <w:r w:rsidR="00832BD7">
        <w:rPr>
          <w:sz w:val="22"/>
        </w:rPr>
        <w:t>c</w:t>
      </w:r>
      <w:r w:rsidR="00832BD7" w:rsidRPr="00832BD7">
        <w:rPr>
          <w:sz w:val="22"/>
        </w:rPr>
        <w:t>limate change adaptation</w:t>
      </w:r>
      <w:r w:rsidR="00832BD7">
        <w:rPr>
          <w:sz w:val="22"/>
        </w:rPr>
        <w:t xml:space="preserve">, </w:t>
      </w:r>
      <w:r w:rsidR="00832BD7" w:rsidRPr="00832BD7">
        <w:rPr>
          <w:sz w:val="22"/>
        </w:rPr>
        <w:t>DNA methylation</w:t>
      </w:r>
      <w:r w:rsidR="00832BD7">
        <w:rPr>
          <w:sz w:val="22"/>
        </w:rPr>
        <w:t>, e</w:t>
      </w:r>
      <w:r w:rsidR="00832BD7" w:rsidRPr="00832BD7">
        <w:rPr>
          <w:sz w:val="22"/>
        </w:rPr>
        <w:t>nvironmentally induced epigenetic changes</w:t>
      </w:r>
      <w:r w:rsidR="00832BD7">
        <w:rPr>
          <w:sz w:val="22"/>
        </w:rPr>
        <w:t>, r</w:t>
      </w:r>
      <w:r w:rsidR="00832BD7" w:rsidRPr="00832BD7">
        <w:rPr>
          <w:sz w:val="22"/>
        </w:rPr>
        <w:t>eproductive modes</w:t>
      </w:r>
      <w:r w:rsidR="00832BD7">
        <w:rPr>
          <w:sz w:val="22"/>
        </w:rPr>
        <w:t>, t</w:t>
      </w:r>
      <w:r w:rsidR="00832BD7" w:rsidRPr="00832BD7">
        <w:rPr>
          <w:sz w:val="22"/>
        </w:rPr>
        <w:t>ransgenerational plasticity</w:t>
      </w:r>
      <w:r w:rsidR="00832BD7">
        <w:rPr>
          <w:sz w:val="22"/>
        </w:rPr>
        <w:t>, w</w:t>
      </w:r>
      <w:r w:rsidR="00832BD7" w:rsidRPr="00832BD7">
        <w:rPr>
          <w:sz w:val="22"/>
        </w:rPr>
        <w:t>oodland strawberry (</w:t>
      </w:r>
      <w:r w:rsidR="00832BD7" w:rsidRPr="00832BD7">
        <w:rPr>
          <w:i/>
          <w:sz w:val="22"/>
        </w:rPr>
        <w:t>Fragaria vesca</w:t>
      </w:r>
      <w:r w:rsidR="00832BD7" w:rsidRPr="00832BD7">
        <w:rPr>
          <w:sz w:val="22"/>
        </w:rPr>
        <w:t>)</w:t>
      </w:r>
    </w:p>
    <w:sectPr w:rsidR="00BB50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8C"/>
    <w:rsid w:val="000055A7"/>
    <w:rsid w:val="00076642"/>
    <w:rsid w:val="001463DD"/>
    <w:rsid w:val="00152CF7"/>
    <w:rsid w:val="001B0F72"/>
    <w:rsid w:val="001D4F64"/>
    <w:rsid w:val="00211ADA"/>
    <w:rsid w:val="00227ADB"/>
    <w:rsid w:val="00252709"/>
    <w:rsid w:val="002571AE"/>
    <w:rsid w:val="00290C83"/>
    <w:rsid w:val="00352355"/>
    <w:rsid w:val="00513980"/>
    <w:rsid w:val="005703A3"/>
    <w:rsid w:val="005775FB"/>
    <w:rsid w:val="00585BC8"/>
    <w:rsid w:val="005B2B88"/>
    <w:rsid w:val="00654BCF"/>
    <w:rsid w:val="00662C57"/>
    <w:rsid w:val="00702E78"/>
    <w:rsid w:val="00823546"/>
    <w:rsid w:val="00832BD7"/>
    <w:rsid w:val="00873264"/>
    <w:rsid w:val="008972E6"/>
    <w:rsid w:val="008A7429"/>
    <w:rsid w:val="008E0219"/>
    <w:rsid w:val="008E1A0D"/>
    <w:rsid w:val="00A11255"/>
    <w:rsid w:val="00A207A2"/>
    <w:rsid w:val="00AC3F8C"/>
    <w:rsid w:val="00B31BFC"/>
    <w:rsid w:val="00BB50DD"/>
    <w:rsid w:val="00BC4D44"/>
    <w:rsid w:val="00C42E07"/>
    <w:rsid w:val="00C553D3"/>
    <w:rsid w:val="00C945FB"/>
    <w:rsid w:val="00CD1DD3"/>
    <w:rsid w:val="00D718BB"/>
    <w:rsid w:val="00DD0114"/>
    <w:rsid w:val="00DD7145"/>
    <w:rsid w:val="00E64E6C"/>
    <w:rsid w:val="00E74553"/>
    <w:rsid w:val="00F80B7D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41DD"/>
  <w15:chartTrackingRefBased/>
  <w15:docId w15:val="{D3E519B1-EE54-4A6F-8A71-5CE0D761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1DD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0B7D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D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C83"/>
    <w:rPr>
      <w:rFonts w:asciiTheme="majorHAnsi" w:eastAsiaTheme="majorEastAsia" w:hAnsiTheme="majorHAnsi" w:cstheme="majorBidi"/>
      <w:b/>
      <w:sz w:val="24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0B7D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F80B7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AC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4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C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C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7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Fragkostefanakis</dc:creator>
  <cp:keywords/>
  <dc:description/>
  <cp:lastModifiedBy>Sammarco Iris</cp:lastModifiedBy>
  <cp:revision>28</cp:revision>
  <dcterms:created xsi:type="dcterms:W3CDTF">2023-03-20T16:53:00Z</dcterms:created>
  <dcterms:modified xsi:type="dcterms:W3CDTF">2025-05-29T09:29:00Z</dcterms:modified>
</cp:coreProperties>
</file>